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python-twine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Donald Stufft</w:t>
        <w:br/>
        <w:t>Copyright 2018 Donald Stufft and individual contributors</w:t>
        <w:br/>
        <w:t>Copyright 2019 Donald Stufft and individual contributors</w:t>
        <w:br/>
        <w:t>Copyright 2013 Donald Stufft</w:t>
        <w:br/>
        <w:t>copyright 2019, Donald Stufft and individual contributors</w:t>
        <w:br/>
        <w:t>Copyright 2014 Ian Cordasco</w:t>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w:t>
        <w:br/>
        <w:t>Copyright 2015 Ian Cordasco</w:t>
        <w:br/>
        <w:t>Copyright 2018 Ian Stapleton Cordasco</w:t>
        <w:br/>
        <w:t>Copyright 2015 Ian Stapleton Cordasco</w:t>
        <w:br/>
        <w:t>copyright 2013, Donald Stufft and individual contributors</w:t>
        <w:br/>
        <w:t>Copyright 2018 Dustin Ingram</w:t>
        <w:br/>
        <w:t>Copyright 2013 Tres Seaver</w:t>
        <w:br/>
        <w:t>Copyright 2016 Ian Cordasco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