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python-alsa 1.2.12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Aldrin Martoq &lt;amartoq@dcc.uchile.cl&gt;</w:t>
        <w:br/>
        <w:t>Copyright (c) 2004-2006 Clemens Ladisch &lt;clemens@ladisch.de&gt;</w:t>
        <w:br/>
        <w:t>Copyright (c) 2005 Clemens Ladisch &lt;clemens@ladisch.de&gt;</w:t>
        <w:br/>
        <w:t>Copyright (c) 2008 Aldrin Martoq &lt;amartoq@dcc.uchile.cl&gt;</w:t>
        <w:br/>
        <w:t>Copyright (c) 2018 by Jaroslav Kysela &lt;perex@perex.cz&gt;</w:t>
        <w:br/>
        <w:t>Copyright (c) 2008 by Aldrin Martoq &lt;amartoq@dcc.uchile.cl&gt;</w:t>
        <w:br/>
        <w:t>Copyright (c) 2007 by Jaroslav Kysela &lt;perex@perex.cz&gt;</w:t>
        <w:br/>
        <w:t>Copyright (c) 1999-2000 Takashi Iwai</w:t>
        <w:br/>
        <w:t>Copyright (c) 1999 Takashi Iwai</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