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python-elementpath 4.6.0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2016-2021, SISSA (International School for Advanced Studies).</w:t>
        <w:br/>
        <w:t>Copyright (c), 2021, SISSA (International School for Advanced Studies).</w:t>
        <w:br/>
        <w:t>Copyright (c), 2018-2020, SISSA (International School for Advanced Studies).</w:t>
        <w:br/>
        <w:t>Copyright (c), 2016-2020, SISSA (International School for Advanced Studies).</w:t>
        <w:br/>
        <w:t>Copyright 2018-2024, SISSA</w:t>
        <w:br/>
        <w:t>Copyright (c), 2018, SISSA (International School for Advanced Studies).</w:t>
        <w:br/>
        <w:t>Copyright (c), 2018-2021, SISSA (Scuola Internazionale Superiore di Studi Avanzati)</w:t>
        <w:br/>
        <w:t>Copyright (c), 2018-2023, SISSA (International School for Advanced Studies).</w:t>
        <w:br/>
        <w:t>Copyright (c), 2018-2021, SISSA (International School for Advanced Studies).</w:t>
        <w:br/>
        <w:t>Copyright (c), 2018-, SISSA (International School for Advanced Studies).</w:t>
        <w:br/>
        <w:t>Copyright (c), 2024, SISSA (International School for Advanced Studies).</w:t>
        <w:br/>
        <w:t>Copyright (c), 2023, SISSA (International School for Advanced Studies).</w:t>
        <w:br/>
        <w:t>copyright 2018-2024, SISSA (International School for Advanced Studies)</w:t>
        <w:br/>
        <w:t>Copyright (c), 2018-2022, SISSA (International School for Advanced Studies).</w:t>
        <w:br/>
        <w:t>Copyright (c), 2016-2024, SISSA (International School for Advanced Studies).</w:t>
        <w:br/>
        <w:t>Copyright (c), 2022, SISSA (International School for Advanced Studies).</w:t>
        <w:br/>
        <w:t>Copyright (c), 2018-2024, SISSA (International School for Advanced Studies).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