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15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EA31A3" w14:textId="77777777" w:rsidR="00D63F71" w:rsidRDefault="00D63F71">
      <w:pPr>
        <w:spacing w:line="420" w:lineRule="exact"/>
        <w:jc w:val="center"/>
        <w:rPr>
          <w:rFonts w:ascii="Arial" w:hAnsi="Arial" w:cs="Arial"/>
          <w:b/>
          <w:snapToGrid/>
          <w:sz w:val="32"/>
          <w:szCs w:val="32"/>
        </w:rPr>
      </w:pPr>
    </w:p>
    <w:p w14:paraId="4A7EF2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2968B3" w14:textId="77777777" w:rsidR="00B93B3B" w:rsidRPr="00B93B3B" w:rsidRDefault="00B93B3B" w:rsidP="00B93B3B">
      <w:pPr>
        <w:spacing w:line="420" w:lineRule="exact"/>
        <w:jc w:val="both"/>
        <w:rPr>
          <w:rFonts w:ascii="Arial" w:hAnsi="Arial" w:cs="Arial"/>
          <w:snapToGrid/>
        </w:rPr>
      </w:pPr>
    </w:p>
    <w:p w14:paraId="66A252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5135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6C81D2" w14:textId="77777777" w:rsidR="00D63F71" w:rsidRDefault="00D63F71">
      <w:pPr>
        <w:spacing w:line="420" w:lineRule="exact"/>
        <w:jc w:val="both"/>
        <w:rPr>
          <w:rFonts w:ascii="Arial" w:hAnsi="Arial" w:cs="Arial"/>
          <w:i/>
          <w:snapToGrid/>
          <w:color w:val="0099FF"/>
          <w:sz w:val="18"/>
          <w:szCs w:val="18"/>
        </w:rPr>
      </w:pPr>
    </w:p>
    <w:p w14:paraId="27BD30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F3D498" w14:textId="77777777" w:rsidR="00D63F71" w:rsidRDefault="00D63F71">
      <w:pPr>
        <w:pStyle w:val="aa"/>
        <w:spacing w:before="0" w:after="0" w:line="240" w:lineRule="auto"/>
        <w:jc w:val="left"/>
        <w:rPr>
          <w:rFonts w:ascii="Arial" w:hAnsi="Arial" w:cs="Arial"/>
          <w:bCs w:val="0"/>
          <w:sz w:val="21"/>
          <w:szCs w:val="21"/>
        </w:rPr>
      </w:pPr>
    </w:p>
    <w:p w14:paraId="682F8908" w14:textId="00172C9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B63C0B">
        <w:rPr>
          <w:rFonts w:ascii="微软雅黑" w:hAnsi="微软雅黑" w:hint="eastAsia"/>
          <w:b w:val="0"/>
          <w:sz w:val="21"/>
        </w:rPr>
        <w:t>xtend</w:t>
      </w:r>
      <w:r>
        <w:rPr>
          <w:rFonts w:ascii="微软雅黑" w:hAnsi="微软雅黑"/>
          <w:b w:val="0"/>
          <w:sz w:val="21"/>
        </w:rPr>
        <w:t xml:space="preserve"> 4.0.2</w:t>
      </w:r>
    </w:p>
    <w:p w14:paraId="02A8F27E" w14:textId="77777777" w:rsidR="00D63F71" w:rsidRDefault="005D0DE9">
      <w:pPr>
        <w:rPr>
          <w:rFonts w:ascii="Arial" w:hAnsi="Arial" w:cs="Arial"/>
          <w:b/>
        </w:rPr>
      </w:pPr>
      <w:r>
        <w:rPr>
          <w:rFonts w:ascii="Arial" w:hAnsi="Arial" w:cs="Arial"/>
          <w:b/>
        </w:rPr>
        <w:t xml:space="preserve">Copyright notice: </w:t>
      </w:r>
    </w:p>
    <w:p w14:paraId="266B858C" w14:textId="1CAC176D" w:rsidR="00D63F71" w:rsidRDefault="00B63C0B">
      <w:pPr>
        <w:pStyle w:val="Default"/>
        <w:rPr>
          <w:rFonts w:ascii="宋体" w:hAnsi="宋体" w:cs="宋体" w:hint="eastAsia"/>
          <w:sz w:val="22"/>
          <w:szCs w:val="22"/>
        </w:rPr>
      </w:pPr>
      <w:r w:rsidRPr="00B63C0B">
        <w:rPr>
          <w:rFonts w:ascii="宋体" w:hAnsi="宋体" w:cs="宋体"/>
          <w:sz w:val="22"/>
          <w:szCs w:val="22"/>
        </w:rPr>
        <w:t>Copyright (c) 2012-2014 Raynos.</w:t>
      </w:r>
      <w:r>
        <w:rPr>
          <w:rFonts w:ascii="宋体" w:hAnsi="宋体" w:cs="宋体"/>
          <w:sz w:val="22"/>
          <w:szCs w:val="22"/>
        </w:rPr>
        <w:br/>
      </w:r>
    </w:p>
    <w:p w14:paraId="05EF0111" w14:textId="77777777" w:rsidR="00D63F71" w:rsidRDefault="005D0DE9">
      <w:pPr>
        <w:pStyle w:val="Default"/>
        <w:rPr>
          <w:rFonts w:ascii="宋体" w:hAnsi="宋体" w:cs="宋体"/>
          <w:sz w:val="22"/>
          <w:szCs w:val="22"/>
        </w:rPr>
      </w:pPr>
      <w:r>
        <w:rPr>
          <w:b/>
        </w:rPr>
        <w:t xml:space="preserve">License: </w:t>
      </w:r>
      <w:r>
        <w:rPr>
          <w:sz w:val="21"/>
        </w:rPr>
        <w:t>MIT</w:t>
      </w:r>
    </w:p>
    <w:p w14:paraId="3D088BF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BEBAF" w14:textId="77777777" w:rsidR="00F16AEC" w:rsidRDefault="00F16AEC">
      <w:pPr>
        <w:spacing w:line="240" w:lineRule="auto"/>
      </w:pPr>
      <w:r>
        <w:separator/>
      </w:r>
    </w:p>
  </w:endnote>
  <w:endnote w:type="continuationSeparator" w:id="0">
    <w:p w14:paraId="5957DCE3" w14:textId="77777777" w:rsidR="00F16AEC" w:rsidRDefault="00F16A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4B0DEE" w14:textId="77777777">
      <w:tc>
        <w:tcPr>
          <w:tcW w:w="1542" w:type="pct"/>
        </w:tcPr>
        <w:p w14:paraId="7048EFB4" w14:textId="77777777" w:rsidR="00D63F71" w:rsidRDefault="005D0DE9">
          <w:pPr>
            <w:pStyle w:val="a8"/>
          </w:pPr>
          <w:r>
            <w:fldChar w:fldCharType="begin"/>
          </w:r>
          <w:r>
            <w:instrText xml:space="preserve"> DATE \@ "yyyy-MM-dd" </w:instrText>
          </w:r>
          <w:r>
            <w:fldChar w:fldCharType="separate"/>
          </w:r>
          <w:r w:rsidR="00B63C0B">
            <w:rPr>
              <w:noProof/>
            </w:rPr>
            <w:t>2024-05-22</w:t>
          </w:r>
          <w:r>
            <w:fldChar w:fldCharType="end"/>
          </w:r>
        </w:p>
      </w:tc>
      <w:tc>
        <w:tcPr>
          <w:tcW w:w="1853" w:type="pct"/>
        </w:tcPr>
        <w:p w14:paraId="3920C5DA" w14:textId="77777777" w:rsidR="00D63F71" w:rsidRDefault="00D63F71">
          <w:pPr>
            <w:pStyle w:val="a8"/>
            <w:ind w:firstLineChars="200" w:firstLine="360"/>
          </w:pPr>
        </w:p>
      </w:tc>
      <w:tc>
        <w:tcPr>
          <w:tcW w:w="1605" w:type="pct"/>
        </w:tcPr>
        <w:p w14:paraId="395300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16AEC">
            <w:fldChar w:fldCharType="begin"/>
          </w:r>
          <w:r w:rsidR="00F16AEC">
            <w:instrText xml:space="preserve"> NUMPAGES  \* Arabic  \* MERGEFORMAT </w:instrText>
          </w:r>
          <w:r w:rsidR="00F16AEC">
            <w:fldChar w:fldCharType="separate"/>
          </w:r>
          <w:r w:rsidR="00B93B3B">
            <w:rPr>
              <w:noProof/>
            </w:rPr>
            <w:t>1</w:t>
          </w:r>
          <w:r w:rsidR="00F16AEC">
            <w:rPr>
              <w:noProof/>
            </w:rPr>
            <w:fldChar w:fldCharType="end"/>
          </w:r>
        </w:p>
      </w:tc>
    </w:tr>
  </w:tbl>
  <w:p w14:paraId="1A62323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78BA8" w14:textId="77777777" w:rsidR="00F16AEC" w:rsidRDefault="00F16AEC">
      <w:r>
        <w:separator/>
      </w:r>
    </w:p>
  </w:footnote>
  <w:footnote w:type="continuationSeparator" w:id="0">
    <w:p w14:paraId="2702D10C" w14:textId="77777777" w:rsidR="00F16AEC" w:rsidRDefault="00F16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177C4A" w14:textId="77777777">
      <w:trPr>
        <w:cantSplit/>
        <w:trHeight w:hRule="exact" w:val="777"/>
      </w:trPr>
      <w:tc>
        <w:tcPr>
          <w:tcW w:w="492" w:type="pct"/>
          <w:tcBorders>
            <w:bottom w:val="single" w:sz="6" w:space="0" w:color="auto"/>
          </w:tcBorders>
        </w:tcPr>
        <w:p w14:paraId="4503A86A" w14:textId="77777777" w:rsidR="00D63F71" w:rsidRDefault="00D63F71">
          <w:pPr>
            <w:pStyle w:val="a9"/>
          </w:pPr>
        </w:p>
        <w:p w14:paraId="3860D13C" w14:textId="77777777" w:rsidR="00D63F71" w:rsidRDefault="00D63F71">
          <w:pPr>
            <w:ind w:left="420"/>
          </w:pPr>
        </w:p>
      </w:tc>
      <w:tc>
        <w:tcPr>
          <w:tcW w:w="3283" w:type="pct"/>
          <w:tcBorders>
            <w:bottom w:val="single" w:sz="6" w:space="0" w:color="auto"/>
          </w:tcBorders>
          <w:vAlign w:val="bottom"/>
        </w:tcPr>
        <w:p w14:paraId="7547C5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7A90F2" w14:textId="77777777" w:rsidR="00D63F71" w:rsidRDefault="00D63F71">
          <w:pPr>
            <w:pStyle w:val="a9"/>
            <w:ind w:firstLine="33"/>
          </w:pPr>
        </w:p>
      </w:tc>
    </w:tr>
  </w:tbl>
  <w:p w14:paraId="1A07FDB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C0B"/>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AEC"/>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D2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