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takari-plugin-testing 2.9.2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Takari, Inc.</w:t>
        <w:br/>
      </w:r>
    </w:p>
    <w:p>
      <w:pPr>
        <w:pStyle w:val="18"/>
        <w:rPr>
          <w:rFonts w:ascii="宋体" w:hAnsi="宋体" w:cs="宋体"/>
          <w:sz w:val="22"/>
          <w:szCs w:val="22"/>
        </w:rPr>
      </w:pPr>
      <w:r>
        <w:rPr>
          <w:rFonts w:ascii="Arial" w:hAnsi="Arial"/>
          <w:b/>
          <w:sz w:val="24"/>
        </w:rPr>
        <w:t xml:space="preserve">License: </w:t>
      </w:r>
      <w:r>
        <w:rPr>
          <w:rFonts w:ascii="Arial" w:hAnsi="Arial"/>
          <w:sz w:val="21"/>
        </w:rPr>
        <w:t>EPL and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(3)SMVTtE4iGwSoQ+H5imM3IA44NXEZhWQj2P7kxG+FiMwl75adIaoa9fFelXk0Mcx7bNovMmWc
BnG8350gq3gnPrsEHWAEwle3JgUppQ/mLeK/1L1YB3Oi/1b2Q+j9kPxSISt/v0LQcNAuThf/
PyIQ1zQc+sO+3wyGHlulHqY9qQm6G+GrSgYlvFXy2PQQ0enno4s72VLxLg3v7ZzPNzlKaU5K
cjqbSkPnkteOxf4yAq</vt:lpwstr>
  </property>
  <property fmtid="{D5CDD505-2E9C-101B-9397-08002B2CF9AE}" pid="11" name="_2015_ms_pID_7253431">
    <vt:lpwstr>4kH7G5lCmR2BrcxDWSdTSus68bMgwTc4HH5zsGzGD33xQF8xatxVf3
QTf5C7xJoWtR761kFHjggwD1qXXt5QAala9TLoe2nnEksAgWb1NzetFhc45lFafCmpOtm10a
wbCqG3jOVgbyftw2n+VXEU/qFwRRkr+KTIKCXIPfsRYNadGBDHNC4UEMWbCxdxileZTh9LC+
aGu2tRY1ONR/GdSNehs1lUQJR20Qe1skaOAl</vt:lpwstr>
  </property>
  <property fmtid="{D5CDD505-2E9C-101B-9397-08002B2CF9AE}" pid="12" name="_2015_ms_pID_7253432">
    <vt:lpwstr>TBCqnAV9Jzseiu8wP8AS9HkRLtd1qME0hxQu
vhM59M4tlxuT/Ko6e1VGFKCsNyHiDZDTvOIy0WRktJWV71vUvXc=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