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jboss-modules 1.5.2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2014 Red Hat, Inc., and individual contributors as indicated by the @author tags.</w:t>
        <w:br/>
        <w:t xml:space="preserve">Copyright (c) 2002 Extreme! Lab, Indiana University. All rights reserved.</w:t>
        <w:br/>
        <w:t xml:space="preserve">@author Tomaz Cerar (c) 2014 Red Hat Inc.</w:t>
        <w:br/>
        <w:t xml:space="preserve">Copyright 2015 Red Hat, Inc., and individual contributors as indicated by the @author tags.</w:t>
        <w:br/>
        <w:t xml:space="preserve">Copyright (C) 2003 The Trustees of Indiana University.</w:t>
        <w:br/>
        <w:t xml:space="preserve">Copyright (c) 2003 Extreme! Lab, Indiana University.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xpp</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(2)jBbB1SY5IankDBD1Es+zaGVrEWDn+jDjf3hwDVXJsHEae9gTqSWi+qtnXuKfNyzQp8gZ1ulU
XmZ0MSB/luNB/JVMxzmoEQyUgx6qxo7RM6y4Rk+oJg92LMScptqAyHdrnkADFnOvzXudStjw
yhFLAB31ha1yIR0Rs1zIyNj1ddvd0CD8NlPyx2p17iLC3IyogETus2U8L3dmnz9OSOMBzbvt
SwreEZscv1gW7Rnie4</vt:lpwstr>
  </property>
  <property fmtid="{D5CDD505-2E9C-101B-9397-08002B2CF9AE}" pid="3" name="_2015_ms_pID_7253431">
    <vt:lpwstr>ebJ6stctaVkKOCuAXCf5DUl0WXxHUGfkwoWoD6yv/eZnmo5nIEzWPG
fhsuGF5IDn1DUr6teJzfJXJ6J9vRQZg2sR4vVHZ4rhmN02hpqeKGW2r8N2MLJZexQHkyA6+M
nujJcbL/bILK+v0lgMaOON34JD8bZxZRHRo3UfeCNtg1KeN4hwG7cCBqwT/tOILX2h1S3cNz
CHKBi+cS/XwSgoON</vt:lpwstr>
  </property>
</Properties>
</file>