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perl-Scalar-List-Utils 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kenneth albanowski.</w:t>
        <w:br/>
        <w:t>Copyright (c) 1997-2006 Graham Barr &lt;gbarr@pobox.com&gt;. All rights reserved.</w:t>
        <w:br/>
        <w:t>Copyright (c) 2004-2013, Marcus Holland-Moritz.</w:t>
        <w:br/>
        <w:t>Copyright (c) 2001, paul marquess.</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