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python-isodate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2009-2018, Gerhard Weis and contributors</w:t>
        <w:br/>
        <w:t>Copyright (c) 2021, Hugo van Kemenade and contributors</w:t>
        <w:br/>
        <w:t>Copyright (c) 2009, Gerhard Weis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