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kf5-kquickcharts 5.113.0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SPDX-FileCopyrightText: 2022 Alexander Lohnau &lt;alexander.lohnau@gmx.de&gt;</w:t>
        <w:br/>
        <w:t>SPDX-FileCopyrightText: 2019,2020 Arjen Hiemstra &lt;ahiemstra@heimr.nl&gt;</w:t>
        <w:br/>
        <w:t>SPDX-FileCopyrightText: 2019 David Edmundson &lt;davidedmundson@kde.org&gt;</w:t>
        <w:br/>
        <w:t>Copyright (c) 1991, 1999 Free Software Foundation, Inc.</w:t>
        <w:br/>
        <w:t>SPDX-FileCopyrightText: 2019 Arjen Hiemstra &lt;ahiemstra@heimr.nl&gt;</w:t>
        <w:br/>
        <w:t>SPDX-FileCopyrightText: 2019 Marco Martin &lt;mart@kde.org&gt;</w:t>
        <w:br/>
        <w:t>SPDX-FileCopyrightText: 2021 Arjen Hiemstra &lt;ahiemstra@heimr.nl&gt;</w:t>
        <w:br/>
        <w:t>SPDX-FileCopyrightText: 2022 Volker Krause &lt;vkrause@kde.org&gt;</w:t>
        <w:br/>
        <w:t>SPDX-FileCopyrightText: 2020 Arjen Hiemstra &lt;ahiemstra@heimr.nl&gt;</w:t>
        <w:br/>
        <w:t>Copyright (c) 2007 Free Software Foundation, Inc. &lt;https:fsf.org/&gt;</w:t>
        <w:br/>
        <w:t>Copyright (c) &lt; year &gt; &lt; name of author &gt;</w:t>
        <w:br/>
      </w:r>
    </w:p>
    <w:p w:rsidR="00602C0E" w:rsidRDefault="009758FB">
      <w:pPr>
        <w:spacing w:line="420" w:lineRule="exact"/>
      </w:pPr>
      <w:r>
        <w:rPr>
          <w:rFonts w:ascii="Arial" w:hAnsi="Arial"/>
          <w:b/>
          <w:sz w:val="24"/>
        </w:rPr>
        <w:t xml:space="preserve">License: </w:t>
      </w:r>
      <w:r>
        <w:rPr>
          <w:rFonts w:ascii="Arial" w:hAnsi="Arial"/>
          <w:sz w:val="21"/>
        </w:rPr>
        <w:t>BSD-2-Clause AND CC0-1.0 AND LGPL-2.1-only AND LGPL-3.0-only AND LicenseRef-KDE-Accepted-LGPL AND MIT</w:t>
      </w:r>
    </w:p>
    <w:p w:rsidR="00602C0E" w:rsidRDefault="009758FB">
      <w:pPr>
        <w:spacing w:line="420" w:lineRule="exact"/>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br/>
        <w:br/>
        <w:br/>
        <w:br/>
        <w:t>GNU LESSER GENERAL PUBLIC LICENSE</w:t>
        <w:br/>
        <w:br/>
        <w:t>Version 2.1, February 1999</w:t>
        <w:br/>
        <w:br/>
        <w:t>Copyright (C) 1991, 1999 Free Software Foundation, Inc.</w:t>
        <w:br/>
        <w:t>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t>c) Accompany the work with a written offer, valid for at least three years, to give the same user the materials specified in Subsection 6a, above, for a charge no more than the cost of performing this distribution.</w:t>
        <w:br/>
        <w:t>d) If distribution of the work is made by offering access to copy from a designated place, offer equivalent access to copy the above specified materials from the same place.</w:t>
        <w:br/>
        <w:t>e)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Lesser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&lt;one line to give the library's name and an idea of what it does.&gt; </w:t>
        <w:br/>
        <w:t>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&lt;signature of Ty Coon&gt;, 1 April 1990</w:t>
        <w:br/>
        <w:t>Ty Coon, President of Vice</w:t>
        <w:br/>
        <w:t>That's all there is to it!</w:t>
        <w:br/>
        <w:br/>
        <w:br/>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