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libldm 0.2.5</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2007 Free Software Foundation, Inc. &lt;http:fsf.org/&gt;</w:t>
        <w:br/>
        <w:t>Copyright 2012 Red Hat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LGPLv3+ and GPLv3+</w:t>
      </w:r>
    </w:p>
    <w:p w:rsidR="00D63F71" w:rsidRDefault="005D0DE9">
      <w:pPr>
        <w:pStyle w:val="Default"/>
        <w:rPr>
          <w:rFonts w:ascii="宋体" w:hAnsi="宋体" w:cs="宋体"/>
          <w:sz w:val="22"/>
          <w:szCs w:val="22"/>
        </w:rPr>
      </w:pPr>
      <w:r>
        <w:rPr>
          <w:rFonts w:ascii="Times New Roman" w:hAnsi="Times New Roman"/>
          <w:sz w:val="21"/>
        </w:rP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(3)uiy5uD636JDZb1WhiWeJzBbYNxvYBdAeiw/dvCv71+zuOYbDS7ZWxrflVxjP5AMSIt5uEnX3
/T0RLgDtFGmWO41brPWikNxPgwo0c9hkf8FtKOlynSz/Lc4LmDBcsJPDi0CesHh4vxohnl4x
CUsxf9NB3es6A+2jwmKmFM5gs8eSbi24E15IsrqK2nSPy8xOdh5Mhq+a43gs0bJoIEvl0SEL
lJ3EJMQNmMD00lPvbO</vt:lpwstr>
  </property>
  <property fmtid="{D5CDD505-2E9C-101B-9397-08002B2CF9AE}" pid="11" name="_2015_ms_pID_7253431">
    <vt:lpwstr>qhzJ6UNvwpkWIB6RKNbgRbTGhRZyqWS4Ra8zyJBiNYzS8Vdk0V0UFP
tJZrv9uo1FRw1wUPe2n2olAX3C/KfvCKbyqO2Z+/bm+NkS0S36nNhre2LlaorHE30BLMwv6u
ZhirruhT5TO1ifgGJthHCURWtqVW3aukHM/dNaluS0DKum2JK1nw8EMtdsu4FRpuChmNHVe1
HYupRvYQxZ7pGu7mxwzGnNau4dek2mjjd+2v</vt:lpwstr>
  </property>
  <property fmtid="{D5CDD505-2E9C-101B-9397-08002B2CF9AE}" pid="12" name="_2015_ms_pID_7253432">
    <vt:lpwstr>7ZjrmzCeLPbstVi9Qz10k5dcbXw2h2dv2/DK
AAw9hrOq4106vJkFMhuVhuUXHYXSVZoEmNAx38m0gE4IGatfu6A=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