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rubygem-asciidoctor 2.0.23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2012-present Dan Allen, Sarah White, Ryan Waldron, and the individual contributors to Asciidoctor.</w:t>
        <w:br/>
        <w:t>Copyright (c) 2012-present Dan Allen, Sarah White, Ryan Waldron, et les contributeurs individuels dAsciidoctor.</w:t>
        <w:br/>
        <w:t>Copyright (c) 2012-present Dan Allen, Sarah White, Ryan Waldron, und die einzelnen Mitarbeiter von Asciidoctor.</w:t>
        <w:br/>
        <w:t>copyright content (c) opendevise&gt;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