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python-mkdocs-autorefs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Timothée Mazzucotelli</w:t>
        <w:br/>
        <w:t>Copyright (c) 2019, Oleh Prypin</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