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 1.20.0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u2013, Red Hat</w:t>
        <w:br/>
        <w:t>Copyright (c) 2014 Richard Hughes</w:t>
        <w:br/>
        <w:t>Copyright (c) 2014 Tomas Mlcoch</w:t>
        <w:br/>
        <w:t>Copyright (c) 2014 Richard Hughes &lt;richard@hughsie.com&gt;</w:t>
        <w:br/>
        <w:t>Copyright (c) 2012-2014 Tomas Mlcoch</w:t>
        <w:br/>
        <w:t>Copyright (c) 2021 Red Hat, Inc.</w:t>
        <w:br/>
        <w:t>Copyright (c) 2016 Martin Hatina</w:t>
        <w:br/>
        <w:t>Copyright (c) 2012 Tomas Mlcoch</w:t>
        <w:br/>
        <w:t>Copyright (c) 2015 Tomas Mlcoch</w:t>
        <w:br/>
        <w:t>Copyright (c) 2013 Tomas Mlcoch</w:t>
        <w:br/>
        <w:t>Copyright (c) 2014 Tomas Mlcoch</w:t>
        <w:br/>
        <w:t>Copyright (c) 2012 Colin Walters &lt;walters@verbum.org&gt;.</w:t>
        <w:br/>
        <w:t>Copyright (c) 2022 Jaroslav Rohel &lt;jrohel@redhat.com&gt;</w:t>
        <w:br/>
        <w:t>Copyright (c) 2023 Jaroslav Rohel &lt;jrohel@redhat.com&gt;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