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libtimezonemap 0.4.5.3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t>Copyright (c) 2011 Canonical Ltd.</w:t>
        <w:br/>
        <w:t>Copyright (c) 2010 Intel, Inc</w:t>
        <w:br/>
        <w:t>Copyright (c) 2009 canonical ltd.</w:t>
        <w:br/>
        <w:t>Copyright (c) 2000-2001 Ximian, Inc.</w:t>
        <w:br/>
        <w:t>Copyright 2011 Canonical Ltd.</w:t>
        <w:br/>
        <w:t>Copyright (c) 2011 Canonical Ltd</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