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mxml 4.0.3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2003-2024 by Michael R Sweet</w:t>
        <w:br/>
        <w:t>Copyright (c) 2003-2024, All Rights Reserved.</w:t>
        <w:br/>
        <w:t>Copyright (c) 2014-2024 by Michael R Sweet.</w:t>
        <w:br/>
        <w:t>Copyright (c) 2003-2024 by Michael R Sweet.</w:t>
        <w:br/>
        <w:t>Copyright (c) 2003-2024, All Rights Reserved.&gt;</w:t>
        <w:br/>
      </w:r>
    </w:p>
    <w:p>
      <w:pPr>
        <w:spacing w:line="420" w:lineRule="exact"/>
        <w:rPr>
          <w:rFonts w:hint="eastAsia"/>
        </w:rPr>
      </w:pPr>
      <w:r>
        <w:rPr>
          <w:rFonts w:ascii="Arial" w:hAnsi="Arial"/>
          <w:b/>
          <w:sz w:val="24"/>
        </w:rPr>
        <w:t xml:space="preserve">License: </w:t>
      </w:r>
      <w:r>
        <w:rPr>
          <w:rFonts w:ascii="Arial" w:hAnsi="Arial"/>
          <w:sz w:val="21"/>
        </w:rPr>
        <w:t>Apache-2.0 and LGPL-2.0-only and GPL-2.0-only</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