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B316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E361DB" w14:textId="77777777" w:rsidR="00D63F71" w:rsidRDefault="00D63F71">
      <w:pPr>
        <w:spacing w:line="420" w:lineRule="exact"/>
        <w:jc w:val="center"/>
        <w:rPr>
          <w:rFonts w:ascii="Arial" w:hAnsi="Arial" w:cs="Arial"/>
          <w:b/>
          <w:snapToGrid/>
          <w:sz w:val="32"/>
          <w:szCs w:val="32"/>
        </w:rPr>
      </w:pPr>
    </w:p>
    <w:p w14:paraId="742E112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6551C73" w14:textId="77777777" w:rsidR="00B93B3B" w:rsidRPr="00B93B3B" w:rsidRDefault="00B93B3B" w:rsidP="00B93B3B">
      <w:pPr>
        <w:spacing w:line="420" w:lineRule="exact"/>
        <w:jc w:val="both"/>
        <w:rPr>
          <w:rFonts w:ascii="Arial" w:hAnsi="Arial" w:cs="Arial"/>
          <w:snapToGrid/>
        </w:rPr>
      </w:pPr>
    </w:p>
    <w:p w14:paraId="2A31376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D282DA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96C76CC" w14:textId="77777777" w:rsidR="00D63F71" w:rsidRDefault="00D63F71">
      <w:pPr>
        <w:spacing w:line="420" w:lineRule="exact"/>
        <w:jc w:val="both"/>
        <w:rPr>
          <w:rFonts w:ascii="Arial" w:hAnsi="Arial" w:cs="Arial"/>
          <w:i/>
          <w:snapToGrid/>
          <w:color w:val="0099FF"/>
          <w:sz w:val="18"/>
          <w:szCs w:val="18"/>
        </w:rPr>
      </w:pPr>
    </w:p>
    <w:p w14:paraId="6116581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3F0882" w14:textId="77777777" w:rsidR="00D63F71" w:rsidRDefault="00D63F71">
      <w:pPr>
        <w:pStyle w:val="aa"/>
        <w:spacing w:before="0" w:after="0" w:line="240" w:lineRule="auto"/>
        <w:jc w:val="left"/>
        <w:rPr>
          <w:rFonts w:ascii="Arial" w:hAnsi="Arial" w:cs="Arial"/>
          <w:bCs w:val="0"/>
          <w:sz w:val="21"/>
          <w:szCs w:val="21"/>
        </w:rPr>
      </w:pPr>
    </w:p>
    <w:p w14:paraId="5A363100" w14:textId="6063FB6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525EAD" w:rsidRPr="00525EAD">
        <w:rPr>
          <w:rFonts w:ascii="微软雅黑" w:hAnsi="微软雅黑"/>
          <w:b w:val="0"/>
          <w:sz w:val="21"/>
        </w:rPr>
        <w:t>mkdocs</w:t>
      </w:r>
      <w:proofErr w:type="spellEnd"/>
      <w:r>
        <w:rPr>
          <w:rFonts w:ascii="微软雅黑" w:hAnsi="微软雅黑"/>
          <w:b w:val="0"/>
          <w:sz w:val="21"/>
        </w:rPr>
        <w:t xml:space="preserve"> 1.5.3</w:t>
      </w:r>
    </w:p>
    <w:p w14:paraId="6C02BBAB" w14:textId="77777777" w:rsidR="00D63F71" w:rsidRDefault="005D0DE9">
      <w:pPr>
        <w:rPr>
          <w:rFonts w:ascii="Arial" w:hAnsi="Arial" w:cs="Arial"/>
          <w:b/>
        </w:rPr>
      </w:pPr>
      <w:r>
        <w:rPr>
          <w:rFonts w:ascii="Arial" w:hAnsi="Arial" w:cs="Arial"/>
          <w:b/>
        </w:rPr>
        <w:t xml:space="preserve">Copyright notice: </w:t>
      </w:r>
    </w:p>
    <w:p w14:paraId="3FE673D3" w14:textId="2D676F35" w:rsidR="00D63F71" w:rsidRDefault="005D0DE9">
      <w:pPr>
        <w:pStyle w:val="Default"/>
        <w:rPr>
          <w:rFonts w:ascii="宋体" w:hAnsi="宋体" w:cs="宋体"/>
          <w:sz w:val="22"/>
          <w:szCs w:val="22"/>
        </w:rPr>
      </w:pPr>
      <w:r>
        <w:rPr>
          <w:rFonts w:ascii="宋体" w:hAnsi="宋体"/>
          <w:sz w:val="22"/>
        </w:rPr>
        <w:t xml:space="preserve">Copyright 2011-2019 The Bootstrap Authors </w:t>
      </w:r>
      <w:r>
        <w:rPr>
          <w:rFonts w:ascii="宋体" w:hAnsi="宋体"/>
          <w:sz w:val="22"/>
        </w:rPr>
        <w:br/>
        <w:t>Copyright 2012-2018 Thomas Park Licensed under MIT Based on Bootstrap</w:t>
      </w:r>
      <w:r>
        <w:rPr>
          <w:rFonts w:ascii="宋体" w:hAnsi="宋体"/>
          <w:sz w:val="22"/>
        </w:rPr>
        <w:br/>
        <w:t>Copyright 2018, Dalia Al-Shahrabi</w:t>
      </w:r>
      <w:r>
        <w:rPr>
          <w:rFonts w:ascii="宋体" w:hAnsi="宋体"/>
          <w:sz w:val="22"/>
        </w:rPr>
        <w:br/>
        <w:t>(c) 2008 Taku Kudo &lt;taku@chasen.org&gt;</w:t>
      </w:r>
      <w:r>
        <w:rPr>
          <w:rFonts w:ascii="宋体" w:hAnsi="宋体"/>
          <w:sz w:val="22"/>
        </w:rPr>
        <w:br/>
        <w:t>Copyright 2019, Felix Lian (repairearth)</w:t>
      </w:r>
      <w:r>
        <w:rPr>
          <w:rFonts w:ascii="宋体" w:hAnsi="宋体"/>
          <w:sz w:val="22"/>
        </w:rPr>
        <w:br/>
        <w:t>Copyright 2017, Keerati Thiwanruk</w:t>
      </w:r>
      <w:r>
        <w:rPr>
          <w:rFonts w:ascii="宋体" w:hAnsi="宋体"/>
          <w:sz w:val="22"/>
        </w:rPr>
        <w:br/>
        <w:t>Copyright 2010, Oleg Mazko</w:t>
      </w:r>
      <w:r>
        <w:rPr>
          <w:rFonts w:ascii="宋体" w:hAnsi="宋体"/>
          <w:sz w:val="22"/>
        </w:rPr>
        <w:br/>
        <w:t>Copyright (C) 2020 Oliver Nightingale</w:t>
      </w:r>
      <w:r>
        <w:rPr>
          <w:rFonts w:ascii="宋体" w:hAnsi="宋体"/>
          <w:sz w:val="22"/>
        </w:rPr>
        <w:br/>
        <w:t>Copyright © 2014-present, Tom Christie. All rights reserved.</w:t>
      </w:r>
      <w:r>
        <w:rPr>
          <w:rFonts w:ascii="宋体" w:hAnsi="宋体"/>
          <w:sz w:val="22"/>
        </w:rPr>
        <w:br/>
        <w:t>Copyright 2023, India</w:t>
      </w:r>
      <w:r>
        <w:rPr>
          <w:rFonts w:ascii="宋体" w:hAnsi="宋体"/>
          <w:sz w:val="22"/>
        </w:rPr>
        <w:br/>
        <w:t>Copyright 2014, Chad Liu</w:t>
      </w:r>
      <w:r>
        <w:rPr>
          <w:rFonts w:ascii="宋体" w:hAnsi="宋体"/>
          <w:sz w:val="22"/>
        </w:rPr>
        <w:br/>
        <w:t>Copyright 2011-2018 The Bootstrap Authors</w:t>
      </w:r>
      <w:r>
        <w:rPr>
          <w:rFonts w:ascii="宋体" w:hAnsi="宋体"/>
          <w:sz w:val="22"/>
        </w:rPr>
        <w:br/>
        <w:t>Copyright 2014, Mihai Valentin</w:t>
      </w:r>
      <w:r>
        <w:rPr>
          <w:rFonts w:ascii="宋体" w:hAnsi="宋体"/>
          <w:sz w:val="22"/>
        </w:rPr>
        <w:br/>
        <w:t>Copyright 2020, Mihir Kumar</w:t>
      </w:r>
      <w:r>
        <w:rPr>
          <w:rFonts w:ascii="宋体" w:hAnsi="宋体"/>
          <w:sz w:val="22"/>
        </w:rPr>
        <w:br/>
        <w:t>Copyright (C) 2020 Oliver Nightingale @license MIT</w:t>
      </w:r>
      <w:r>
        <w:rPr>
          <w:rFonts w:ascii="宋体" w:hAnsi="宋体"/>
          <w:sz w:val="22"/>
        </w:rPr>
        <w:br/>
        <w:t>Copyright 2011-2018 Twitter, Inc.</w:t>
      </w:r>
      <w:r>
        <w:rPr>
          <w:rFonts w:ascii="宋体" w:hAnsi="宋体"/>
          <w:sz w:val="22"/>
        </w:rPr>
        <w:br/>
        <w:t>Copyright (c) 2015, Waylan Limberg All rights reserved.</w:t>
      </w:r>
      <w:r>
        <w:rPr>
          <w:rFonts w:ascii="宋体" w:hAnsi="宋体"/>
          <w:sz w:val="22"/>
        </w:rPr>
        <w:br/>
      </w:r>
      <w:r>
        <w:rPr>
          <w:rFonts w:ascii="宋体" w:hAnsi="宋体"/>
          <w:sz w:val="22"/>
        </w:rPr>
        <w:lastRenderedPageBreak/>
        <w:t>Copyright 2021, Manikandan Venkatasubban</w:t>
      </w:r>
      <w:r>
        <w:rPr>
          <w:rFonts w:ascii="宋体" w:hAnsi="宋体"/>
          <w:sz w:val="22"/>
        </w:rPr>
        <w:br/>
      </w:r>
    </w:p>
    <w:p w14:paraId="06F6444A" w14:textId="77777777" w:rsidR="00D63F71" w:rsidRDefault="005D0DE9">
      <w:pPr>
        <w:pStyle w:val="Default"/>
        <w:rPr>
          <w:rFonts w:ascii="宋体" w:hAnsi="宋体" w:cs="宋体"/>
          <w:sz w:val="22"/>
          <w:szCs w:val="22"/>
        </w:rPr>
      </w:pPr>
      <w:r>
        <w:rPr>
          <w:b/>
        </w:rPr>
        <w:t xml:space="preserve">License: </w:t>
      </w:r>
      <w:r>
        <w:rPr>
          <w:sz w:val="21"/>
        </w:rPr>
        <w:t>BSD</w:t>
      </w:r>
    </w:p>
    <w:p w14:paraId="30A68E2B"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E2C2" w14:textId="77777777" w:rsidR="008747AA" w:rsidRDefault="008747AA">
      <w:pPr>
        <w:spacing w:line="240" w:lineRule="auto"/>
      </w:pPr>
      <w:r>
        <w:separator/>
      </w:r>
    </w:p>
  </w:endnote>
  <w:endnote w:type="continuationSeparator" w:id="0">
    <w:p w14:paraId="19D5858F" w14:textId="77777777" w:rsidR="008747AA" w:rsidRDefault="008747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D2E4DC9" w14:textId="77777777">
      <w:tc>
        <w:tcPr>
          <w:tcW w:w="1542" w:type="pct"/>
        </w:tcPr>
        <w:p w14:paraId="69AB8190" w14:textId="77777777" w:rsidR="00D63F71" w:rsidRDefault="005D0DE9">
          <w:pPr>
            <w:pStyle w:val="a8"/>
          </w:pPr>
          <w:r>
            <w:fldChar w:fldCharType="begin"/>
          </w:r>
          <w:r>
            <w:instrText xml:space="preserve"> DATE \@ "yyyy-MM-dd" </w:instrText>
          </w:r>
          <w:r>
            <w:fldChar w:fldCharType="separate"/>
          </w:r>
          <w:r w:rsidR="00525EAD">
            <w:rPr>
              <w:noProof/>
            </w:rPr>
            <w:t>2024-05-15</w:t>
          </w:r>
          <w:r>
            <w:fldChar w:fldCharType="end"/>
          </w:r>
        </w:p>
      </w:tc>
      <w:tc>
        <w:tcPr>
          <w:tcW w:w="1853" w:type="pct"/>
        </w:tcPr>
        <w:p w14:paraId="739660E1" w14:textId="77777777" w:rsidR="00D63F71" w:rsidRDefault="00D63F71">
          <w:pPr>
            <w:pStyle w:val="a8"/>
            <w:ind w:firstLineChars="200" w:firstLine="360"/>
          </w:pPr>
        </w:p>
      </w:tc>
      <w:tc>
        <w:tcPr>
          <w:tcW w:w="1605" w:type="pct"/>
        </w:tcPr>
        <w:p w14:paraId="6B0F835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747AA">
            <w:fldChar w:fldCharType="begin"/>
          </w:r>
          <w:r w:rsidR="008747AA">
            <w:instrText xml:space="preserve"> NUMPAGES  \* Arabic  \* MERGEFORMAT </w:instrText>
          </w:r>
          <w:r w:rsidR="008747AA">
            <w:fldChar w:fldCharType="separate"/>
          </w:r>
          <w:r w:rsidR="00B93B3B">
            <w:rPr>
              <w:noProof/>
            </w:rPr>
            <w:t>1</w:t>
          </w:r>
          <w:r w:rsidR="008747AA">
            <w:rPr>
              <w:noProof/>
            </w:rPr>
            <w:fldChar w:fldCharType="end"/>
          </w:r>
        </w:p>
      </w:tc>
    </w:tr>
  </w:tbl>
  <w:p w14:paraId="046B063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B4753" w14:textId="77777777" w:rsidR="008747AA" w:rsidRDefault="008747AA">
      <w:r>
        <w:separator/>
      </w:r>
    </w:p>
  </w:footnote>
  <w:footnote w:type="continuationSeparator" w:id="0">
    <w:p w14:paraId="680D16A1" w14:textId="77777777" w:rsidR="008747AA" w:rsidRDefault="00874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C5C4BA" w14:textId="77777777">
      <w:trPr>
        <w:cantSplit/>
        <w:trHeight w:hRule="exact" w:val="777"/>
      </w:trPr>
      <w:tc>
        <w:tcPr>
          <w:tcW w:w="492" w:type="pct"/>
          <w:tcBorders>
            <w:bottom w:val="single" w:sz="6" w:space="0" w:color="auto"/>
          </w:tcBorders>
        </w:tcPr>
        <w:p w14:paraId="4CAC4399" w14:textId="77777777" w:rsidR="00D63F71" w:rsidRDefault="00D63F71">
          <w:pPr>
            <w:pStyle w:val="a9"/>
          </w:pPr>
        </w:p>
        <w:p w14:paraId="07AA1ECD" w14:textId="77777777" w:rsidR="00D63F71" w:rsidRDefault="00D63F71">
          <w:pPr>
            <w:ind w:left="420"/>
          </w:pPr>
        </w:p>
      </w:tc>
      <w:tc>
        <w:tcPr>
          <w:tcW w:w="3283" w:type="pct"/>
          <w:tcBorders>
            <w:bottom w:val="single" w:sz="6" w:space="0" w:color="auto"/>
          </w:tcBorders>
          <w:vAlign w:val="bottom"/>
        </w:tcPr>
        <w:p w14:paraId="246C464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D03D1F" w14:textId="77777777" w:rsidR="00D63F71" w:rsidRDefault="00D63F71">
          <w:pPr>
            <w:pStyle w:val="a9"/>
            <w:ind w:firstLine="33"/>
          </w:pPr>
        </w:p>
      </w:tc>
    </w:tr>
  </w:tbl>
  <w:p w14:paraId="1918CDB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5EAD"/>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7AA"/>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81BA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362</Words>
  <Characters>2064</Characters>
  <Application>Microsoft Office Word</Application>
  <DocSecurity>0</DocSecurity>
  <Lines>17</Lines>
  <Paragraphs>4</Paragraphs>
  <ScaleCrop>false</ScaleCrop>
  <Company>Huawei Technologies Co.,Ltd.</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