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33B" w:rsidRDefault="003667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533B" w:rsidRDefault="00EF533B">
      <w:pPr>
        <w:spacing w:line="420" w:lineRule="exact"/>
        <w:jc w:val="center"/>
        <w:rPr>
          <w:rFonts w:ascii="Arial" w:hAnsi="Arial" w:cs="Arial"/>
          <w:b/>
          <w:snapToGrid/>
          <w:sz w:val="32"/>
          <w:szCs w:val="32"/>
        </w:rPr>
      </w:pPr>
    </w:p>
    <w:p w:rsidR="00EF533B" w:rsidRDefault="003667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533B" w:rsidRDefault="00EF533B">
      <w:pPr>
        <w:spacing w:line="420" w:lineRule="exact"/>
        <w:jc w:val="both"/>
        <w:rPr>
          <w:rFonts w:ascii="Arial" w:hAnsi="Arial" w:cs="Arial"/>
          <w:snapToGrid/>
        </w:rPr>
      </w:pPr>
    </w:p>
    <w:p w:rsidR="00EF533B" w:rsidRDefault="003667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533B" w:rsidRDefault="003667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533B" w:rsidRDefault="00EF533B">
      <w:pPr>
        <w:spacing w:line="420" w:lineRule="exact"/>
        <w:jc w:val="both"/>
        <w:rPr>
          <w:rFonts w:ascii="Arial" w:hAnsi="Arial" w:cs="Arial"/>
          <w:i/>
          <w:snapToGrid/>
          <w:color w:val="0099FF"/>
          <w:sz w:val="18"/>
          <w:szCs w:val="18"/>
        </w:rPr>
      </w:pPr>
    </w:p>
    <w:p w:rsidR="00EF533B" w:rsidRDefault="003667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533B" w:rsidRDefault="00EF533B">
      <w:pPr>
        <w:pStyle w:val="a8"/>
        <w:spacing w:before="0" w:after="0" w:line="240" w:lineRule="auto"/>
        <w:jc w:val="left"/>
        <w:rPr>
          <w:rFonts w:ascii="Arial" w:hAnsi="Arial" w:cs="Arial"/>
          <w:bCs w:val="0"/>
          <w:sz w:val="21"/>
          <w:szCs w:val="21"/>
        </w:rPr>
      </w:pPr>
    </w:p>
    <w:p w:rsidR="00EF533B" w:rsidRDefault="003667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dde-qt5integration 5.1.12.3</w:t>
      </w:r>
    </w:p>
    <w:p w:rsidR="00EF533B" w:rsidRDefault="0036670F">
      <w:pPr>
        <w:rPr>
          <w:rFonts w:ascii="Arial" w:hAnsi="Arial" w:cs="Arial"/>
          <w:b/>
        </w:rPr>
      </w:pPr>
      <w:r>
        <w:rPr>
          <w:rFonts w:ascii="Arial" w:hAnsi="Arial" w:cs="Arial"/>
          <w:b/>
        </w:rPr>
        <w:t xml:space="preserve">Copyright notice: </w:t>
      </w:r>
    </w:p>
    <w:p w:rsidR="00EF533B" w:rsidRDefault="0036670F">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r>
      <w:r>
        <w:rPr>
          <w:rFonts w:ascii="宋体" w:hAnsi="宋体"/>
          <w:sz w:val="22"/>
        </w:rPr>
        <w:t>Copyright (C) 2007</w:t>
      </w:r>
      <w:r w:rsidR="00325563">
        <w:rPr>
          <w:rFonts w:ascii="宋体" w:hAnsi="宋体"/>
          <w:sz w:val="22"/>
        </w:rPr>
        <w:t xml:space="preserve"> Free Software Foundation, Inc.</w:t>
      </w:r>
      <w:r w:rsidR="00325563">
        <w:rPr>
          <w:rFonts w:ascii="宋体" w:hAnsi="宋体"/>
          <w:sz w:val="22"/>
        </w:rPr>
        <w:br/>
        <w:t xml:space="preserve">Copyright (C) 2017 </w:t>
      </w:r>
      <w:r>
        <w:rPr>
          <w:rFonts w:ascii="宋体" w:hAnsi="宋体"/>
          <w:sz w:val="22"/>
        </w:rPr>
        <w:t xml:space="preserve">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w:t>
      </w:r>
      <w:r w:rsidR="00325563">
        <w:rPr>
          <w:rFonts w:ascii="宋体" w:hAnsi="宋体"/>
          <w:sz w:val="22"/>
        </w:rPr>
        <w:t>ompany Ltd.</w:t>
      </w:r>
      <w:r w:rsidR="00325563">
        <w:rPr>
          <w:rFonts w:ascii="宋体" w:hAnsi="宋体"/>
          <w:sz w:val="22"/>
        </w:rPr>
        <w:br/>
        <w:t xml:space="preserve">Copyright (c) 2006 </w:t>
      </w:r>
      <w:r>
        <w:rPr>
          <w:rFonts w:ascii="宋体" w:hAnsi="宋体"/>
          <w:sz w:val="22"/>
        </w:rPr>
        <w:t xml:space="preserve">2008 </w:t>
      </w:r>
      <w:proofErr w:type="spellStart"/>
      <w:r>
        <w:rPr>
          <w:rFonts w:ascii="宋体" w:hAnsi="宋体"/>
          <w:sz w:val="22"/>
        </w:rPr>
        <w:t>Junio</w:t>
      </w:r>
      <w:proofErr w:type="spellEnd"/>
      <w:r>
        <w:rPr>
          <w:rFonts w:ascii="宋体" w:hAnsi="宋体"/>
          <w:sz w:val="22"/>
        </w:rPr>
        <w:t xml:space="preserve"> C Hamano</w:t>
      </w:r>
      <w:r w:rsidR="00325563">
        <w:rPr>
          <w:rFonts w:ascii="宋体" w:hAnsi="宋体"/>
          <w:sz w:val="22"/>
        </w:rPr>
        <w:t>.</w:t>
      </w:r>
      <w:r w:rsidR="00325563">
        <w:rPr>
          <w:rFonts w:ascii="宋体" w:hAnsi="宋体"/>
          <w:sz w:val="22"/>
        </w:rPr>
        <w:br/>
        <w:t xml:space="preserve">Copyright (C) 2017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proofErr w:type="gramStart"/>
      <w:r>
        <w:rPr>
          <w:rFonts w:ascii="宋体" w:hAnsi="宋体"/>
          <w:sz w:val="22"/>
        </w:rPr>
        <w:t>.</w:t>
      </w:r>
      <w:proofErr w:type="gramEnd"/>
      <w:r>
        <w:rPr>
          <w:rFonts w:ascii="宋体" w:hAnsi="宋体"/>
          <w:sz w:val="22"/>
        </w:rPr>
        <w:br/>
        <w:t>Copyr</w:t>
      </w:r>
      <w:r w:rsidR="00325563">
        <w:rPr>
          <w:rFonts w:ascii="宋体" w:hAnsi="宋体"/>
          <w:sz w:val="22"/>
        </w:rPr>
        <w:t xml:space="preserve">ight (C) 2019 </w:t>
      </w:r>
      <w:r>
        <w:rPr>
          <w:rFonts w:ascii="宋体" w:hAnsi="宋体"/>
          <w:sz w:val="22"/>
        </w:rPr>
        <w:t xml:space="preserve">2019 </w:t>
      </w:r>
      <w:proofErr w:type="spellStart"/>
      <w:r>
        <w:rPr>
          <w:rFonts w:ascii="宋体" w:hAnsi="宋体"/>
          <w:sz w:val="22"/>
        </w:rPr>
        <w:t>Deepin</w:t>
      </w:r>
      <w:proofErr w:type="spellEnd"/>
      <w:r>
        <w:rPr>
          <w:rFonts w:ascii="宋体" w:hAnsi="宋体"/>
          <w:sz w:val="22"/>
        </w:rPr>
        <w:t xml:space="preserve"> Technolog</w:t>
      </w:r>
      <w:r w:rsidR="00325563">
        <w:rPr>
          <w:rFonts w:ascii="宋体" w:hAnsi="宋体"/>
          <w:sz w:val="22"/>
        </w:rPr>
        <w:t>y Co., Ltd.</w:t>
      </w:r>
      <w:r w:rsidR="00325563">
        <w:rPr>
          <w:rFonts w:ascii="宋体" w:hAnsi="宋体"/>
          <w:sz w:val="22"/>
        </w:rPr>
        <w:br/>
        <w:t xml:space="preserve">Copyright (C) 2016 </w:t>
      </w:r>
      <w:r>
        <w:rPr>
          <w:rFonts w:ascii="宋体" w:hAnsi="宋体"/>
          <w:sz w:val="22"/>
        </w:rPr>
        <w:t xml:space="preserve">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EF533B" w:rsidRDefault="0036670F">
      <w:pPr>
        <w:pStyle w:val="Default"/>
        <w:rPr>
          <w:rFonts w:ascii="宋体" w:hAnsi="宋体" w:cs="宋体"/>
          <w:sz w:val="22"/>
          <w:szCs w:val="22"/>
        </w:rPr>
      </w:pPr>
      <w:r>
        <w:rPr>
          <w:b/>
        </w:rPr>
        <w:t xml:space="preserve">License: </w:t>
      </w:r>
      <w:r>
        <w:rPr>
          <w:sz w:val="21"/>
        </w:rPr>
        <w:t>GPLv3+</w:t>
      </w:r>
    </w:p>
    <w:p w:rsidR="00EF533B" w:rsidRDefault="0036670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325563">
        <w:rPr>
          <w:rFonts w:ascii="宋体" w:hAnsi="宋体"/>
          <w:sz w:val="22"/>
        </w:rPr>
        <w:t>(C)</w:t>
      </w:r>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w:t>
      </w:r>
      <w:r>
        <w:rPr>
          <w:rFonts w:ascii="Times New Roman" w:hAnsi="Times New Roman"/>
          <w:sz w:val="21"/>
        </w:rPr>
        <w:t>ted to copy and distribute verbatim copies of this license document, but changing it is not allowed.</w:t>
      </w:r>
      <w:bookmarkStart w:id="0" w:name="_GoBack"/>
      <w:bookmarkEnd w:id="0"/>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w:t>
      </w:r>
      <w:r>
        <w:rPr>
          <w:rFonts w:ascii="Times New Roman" w:hAnsi="Times New Roman"/>
          <w:sz w:val="21"/>
        </w:rPr>
        <w:t xml:space="preserve">ical works are designed to take away your freedom to share and change the works. By contrast, the GNU General Public License is intended to guarantee your freedom to share and change all versions of a program--to make sure it remains free software for all </w:t>
      </w:r>
      <w:r>
        <w:rPr>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w:t>
      </w:r>
      <w:r>
        <w:rPr>
          <w:rFonts w:ascii="Times New Roman" w:hAnsi="Times New Roman"/>
          <w:sz w:val="21"/>
        </w:rPr>
        <w:t>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w:t>
      </w:r>
      <w:r>
        <w:rPr>
          <w:rFonts w:ascii="Times New Roman" w:hAnsi="Times New Roman"/>
          <w:sz w:val="21"/>
        </w:rPr>
        <w:t>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w:t>
      </w:r>
      <w:r>
        <w:rPr>
          <w:rFonts w:ascii="Times New Roman" w:hAnsi="Times New Roman"/>
          <w:sz w:val="21"/>
        </w:rPr>
        <w:t xml:space="preserve">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w:t>
      </w:r>
      <w:r>
        <w:rPr>
          <w:rFonts w:ascii="Times New Roman" w:hAnsi="Times New Roman"/>
          <w:sz w:val="21"/>
        </w:rPr>
        <w: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w:t>
      </w:r>
      <w:r>
        <w:rPr>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Fonts w:ascii="Times New Roman" w:hAnsi="Times New Roman"/>
          <w:sz w:val="21"/>
        </w:rPr>
        <w:t>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precise terms and conditions </w:t>
      </w:r>
      <w:r>
        <w:rPr>
          <w:rFonts w:ascii="Times New Roman" w:hAnsi="Times New Roman"/>
          <w:sz w:val="21"/>
        </w:rPr>
        <w:t>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w:t>
      </w:r>
      <w:r>
        <w:rPr>
          <w:rFonts w:ascii="Times New Roman" w:hAnsi="Times New Roman"/>
          <w:sz w:val="21"/>
        </w:rPr>
        <w:t>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w:t>
      </w:r>
      <w:r>
        <w:rPr>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w:t>
      </w:r>
      <w:r>
        <w:rPr>
          <w:rFonts w:ascii="Times New Roman" w:hAnsi="Times New Roman"/>
          <w:sz w:val="21"/>
        </w:rPr>
        <w:t>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Fonts w:ascii="Times New Roman" w:hAnsi="Times New Roman"/>
          <w:sz w:val="21"/>
        </w:rPr>
        <w:t>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w:t>
      </w:r>
      <w:r>
        <w:rPr>
          <w:rFonts w:ascii="Times New Roman" w:hAnsi="Times New Roman"/>
          <w:sz w:val="21"/>
        </w:rPr>
        <w:t>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w:t>
      </w:r>
      <w:r>
        <w:rPr>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Fonts w:ascii="Times New Roman" w:hAnsi="Times New Roman"/>
          <w:sz w:val="21"/>
        </w:rPr>
        <w:t>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w:t>
      </w:r>
      <w:r>
        <w:rPr>
          <w:rFonts w:ascii="Times New Roman" w:hAnsi="Times New Roman"/>
          <w:sz w:val="21"/>
        </w:rPr>
        <w:t>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Fonts w:ascii="Times New Roman" w:hAnsi="Times New Roman"/>
          <w:sz w:val="21"/>
        </w:rPr>
        <w:t xml:space="preserve">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Fonts w:ascii="Times New Roman" w:hAnsi="Times New Roman"/>
          <w:sz w:val="21"/>
        </w:rPr>
        <w:t xml:space="preserve"> Major Component, and (b) serves only to enable use of the work with that Major Component, or to implement a Standard Interface for which </w:t>
      </w:r>
      <w:r>
        <w:rPr>
          <w:rFonts w:ascii="Times New Roman" w:hAnsi="Times New Roman"/>
          <w:sz w:val="21"/>
        </w:rPr>
        <w:lastRenderedPageBreak/>
        <w:t xml:space="preserve">an implementation is available to the public in source code form. A “Major Component”, in this context, means a major </w:t>
      </w:r>
      <w:r>
        <w:rPr>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w:t>
      </w:r>
      <w:r>
        <w:rPr>
          <w:rFonts w:ascii="Times New Roman" w:hAnsi="Times New Roman"/>
          <w:sz w:val="21"/>
        </w:rPr>
        <w:t xml:space="preserve"> in object code form means all the source code needed to generate, install, and (for an executable work) run the object code and to modify the work, including scripts to control those activities. However, it does not include the work's System Libraries, or</w:t>
      </w:r>
      <w:r>
        <w:rPr>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w:t>
      </w:r>
      <w:r>
        <w:rPr>
          <w:rFonts w:ascii="Times New Roman" w:hAnsi="Times New Roman"/>
          <w:sz w:val="21"/>
        </w:rPr>
        <w:t>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w:t>
      </w:r>
      <w:r>
        <w:rPr>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Fonts w:ascii="Times New Roman" w:hAnsi="Times New Roman"/>
          <w:sz w:val="21"/>
        </w:rPr>
        <w:t>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w:t>
      </w:r>
      <w:r>
        <w:rPr>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sz w:val="21"/>
        </w:rPr>
        <w:t>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w:t>
      </w:r>
      <w:r>
        <w:rPr>
          <w:rFonts w:ascii="Times New Roman" w:hAnsi="Times New Roman"/>
          <w:sz w:val="21"/>
        </w:rPr>
        <w:t>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w:t>
      </w:r>
      <w:r>
        <w:rPr>
          <w:rFonts w:ascii="Times New Roman" w:hAnsi="Times New Roman"/>
          <w:sz w:val="21"/>
        </w:rPr>
        <w:t>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w:t>
      </w:r>
      <w:r>
        <w:rPr>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Fonts w:ascii="Times New Roman" w:hAnsi="Times New Roman"/>
          <w:sz w:val="21"/>
        </w:rPr>
        <w:t>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w:t>
      </w:r>
      <w:r>
        <w:rPr>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w:t>
      </w:r>
      <w:r>
        <w:rPr>
          <w:rFonts w:ascii="Times New Roman" w:hAnsi="Times New Roman"/>
          <w:sz w:val="21"/>
        </w:rPr>
        <w:t>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w:t>
      </w:r>
      <w:r>
        <w:rPr>
          <w:rFonts w:ascii="Times New Roman" w:hAnsi="Times New Roman"/>
          <w:sz w:val="21"/>
        </w:rPr>
        <w:t xml:space="preserve">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w:t>
      </w:r>
      <w:r>
        <w:rPr>
          <w:rFonts w:ascii="Times New Roman" w:hAnsi="Times New Roman"/>
          <w:sz w:val="21"/>
        </w:rPr>
        <w: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w:t>
      </w:r>
      <w:r>
        <w:rPr>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Fonts w:ascii="Times New Roman" w:hAnsi="Times New Roman"/>
          <w:sz w:val="21"/>
        </w:rPr>
        <w:t>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w:t>
      </w:r>
      <w:r>
        <w:rPr>
          <w:rFonts w:ascii="Times New Roman" w:hAnsi="Times New Roman"/>
          <w:sz w:val="21"/>
        </w:rPr>
        <w:t>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Fonts w:ascii="Times New Roman" w:hAnsi="Times New Roman"/>
          <w:sz w:val="21"/>
        </w:rPr>
        <w:t>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w:t>
      </w:r>
      <w:r>
        <w:rPr>
          <w:rFonts w:ascii="Times New Roman" w:hAnsi="Times New Roman"/>
          <w:sz w:val="21"/>
        </w:rPr>
        <w:t>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w:t>
      </w:r>
      <w:r>
        <w:rPr>
          <w:rFonts w:ascii="Times New Roman" w:hAnsi="Times New Roman"/>
          <w:sz w:val="21"/>
        </w:rPr>
        <w:t>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w:t>
      </w:r>
      <w:r>
        <w:rPr>
          <w:rFonts w:ascii="Times New Roman" w:hAnsi="Times New Roman"/>
          <w:sz w:val="21"/>
        </w:rPr>
        <w:t xml:space="preserve">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w:t>
      </w:r>
      <w:r>
        <w:rPr>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w:t>
      </w:r>
      <w:r>
        <w:rPr>
          <w:rFonts w:ascii="Times New Roman" w:hAnsi="Times New Roman"/>
          <w:sz w:val="21"/>
        </w:rPr>
        <w:t xml:space="preserve">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w:t>
      </w:r>
      <w:r>
        <w:rPr>
          <w:rFonts w:ascii="Times New Roman" w:hAnsi="Times New Roman"/>
          <w:sz w:val="21"/>
        </w:rPr>
        <w:t>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Fonts w:ascii="Times New Roman" w:hAnsi="Times New Roman"/>
          <w:sz w:val="21"/>
        </w:rPr>
        <w:t>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w:t>
      </w:r>
      <w:r>
        <w:rPr>
          <w:rFonts w:ascii="Times New Roman" w:hAnsi="Times New Roman"/>
          <w:sz w:val="21"/>
        </w:rPr>
        <w:t>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w:t>
      </w:r>
      <w:r>
        <w:rPr>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sz w:val="21"/>
        </w:rPr>
        <w:t>ular product received by a particular user, “normally used” refers to a typical or common use of that class of product, regardless of the status of the particular user or of the way in which the particular user actually uses, or expects or is expected to u</w:t>
      </w:r>
      <w:r>
        <w:rPr>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w:t>
      </w:r>
      <w:r>
        <w:rPr>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Fonts w:ascii="Times New Roman" w:hAnsi="Times New Roman"/>
          <w:sz w:val="21"/>
        </w:rPr>
        <w:t xml:space="preserve">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w:t>
      </w:r>
      <w:r>
        <w:rPr>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sz w:val="21"/>
        </w:rPr>
        <w:t>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w:t>
      </w:r>
      <w:r>
        <w:rPr>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sz w:val="21"/>
        </w:rPr>
        <w:t xml:space="preserve">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Fonts w:ascii="Times New Roman" w:hAnsi="Times New Roman"/>
          <w:sz w:val="21"/>
        </w:rPr>
        <w:t>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t>
      </w:r>
      <w:r>
        <w:rPr>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w:t>
      </w:r>
      <w:r>
        <w:rPr>
          <w:rFonts w:ascii="Times New Roman" w:hAnsi="Times New Roman"/>
          <w:sz w:val="21"/>
        </w:rPr>
        <w:t>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w:t>
      </w:r>
      <w:r>
        <w:rPr>
          <w:rFonts w:ascii="Times New Roman" w:hAnsi="Times New Roman"/>
          <w:sz w:val="21"/>
        </w:rPr>
        <w:t>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w:t>
      </w:r>
      <w:r>
        <w:rPr>
          <w:rFonts w:ascii="Times New Roman" w:hAnsi="Times New Roman"/>
          <w:sz w:val="21"/>
        </w:rPr>
        <w:t>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w:t>
      </w:r>
      <w:r>
        <w:rPr>
          <w:rFonts w:ascii="Times New Roman" w:hAnsi="Times New Roman"/>
          <w:sz w:val="21"/>
        </w:rPr>
        <w:t>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w:t>
      </w:r>
      <w:r>
        <w:rPr>
          <w:rFonts w:ascii="Times New Roman" w:hAnsi="Times New Roman"/>
          <w:sz w:val="21"/>
        </w:rPr>
        <w:t>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w:t>
      </w:r>
      <w:r>
        <w:rPr>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w:t>
      </w:r>
      <w:r>
        <w:rPr>
          <w:rFonts w:ascii="Times New Roman" w:hAnsi="Times New Roman"/>
          <w:sz w:val="21"/>
        </w:rPr>
        <w:t>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w:t>
      </w:r>
      <w:r>
        <w:rPr>
          <w:rFonts w:ascii="Times New Roman" w:hAnsi="Times New Roman"/>
          <w:sz w:val="21"/>
        </w:rPr>
        <w: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w:t>
      </w:r>
      <w:r>
        <w:rPr>
          <w:rFonts w:ascii="Times New Roman" w:hAnsi="Times New Roman"/>
          <w:sz w:val="21"/>
        </w:rPr>
        <w:t>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w:t>
      </w:r>
      <w:r>
        <w:rPr>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Fonts w:ascii="Times New Roman" w:hAnsi="Times New Roman"/>
          <w:sz w:val="21"/>
        </w:rPr>
        <w:t>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Fonts w:ascii="Times New Roman" w:hAnsi="Times New Roman"/>
          <w:sz w:val="21"/>
        </w:rPr>
        <w:t>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w:t>
      </w:r>
      <w:r>
        <w:rPr>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w:t>
      </w:r>
      <w:r>
        <w:rPr>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Fonts w:ascii="Times New Roman" w:hAnsi="Times New Roman"/>
          <w:sz w:val="21"/>
        </w:rPr>
        <w:t xml:space="preserve">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Fonts w:ascii="Times New Roman" w:hAnsi="Times New Roman"/>
          <w:sz w:val="21"/>
        </w:rPr>
        <w:t>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w:t>
      </w:r>
      <w:r>
        <w:rPr>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Fonts w:ascii="Times New Roman" w:hAnsi="Times New Roman"/>
          <w:sz w:val="21"/>
        </w:rPr>
        <w:t xml:space="preserve">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w:t>
      </w:r>
      <w:r>
        <w:rPr>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Fonts w:ascii="Times New Roman" w:hAnsi="Times New Roman"/>
          <w:sz w:val="21"/>
        </w:rPr>
        <w:t>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w:t>
      </w:r>
      <w:r>
        <w:rPr>
          <w:rFonts w:ascii="Times New Roman" w:hAnsi="Times New Roman"/>
          <w:sz w:val="21"/>
        </w:rPr>
        <w:t xml:space="preserve">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w:t>
      </w:r>
      <w:r>
        <w:rPr>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Fonts w:ascii="Times New Roman" w:hAnsi="Times New Roman"/>
          <w:sz w:val="21"/>
        </w:rPr>
        <w:t>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w:t>
      </w:r>
      <w:r>
        <w:rPr>
          <w:rFonts w:ascii="Times New Roman" w:hAnsi="Times New Roman"/>
          <w:sz w:val="21"/>
        </w:rPr>
        <w:t>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w:t>
      </w:r>
      <w:r>
        <w:rPr>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w:t>
      </w:r>
      <w:r>
        <w:rPr>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sz w:val="21"/>
        </w:rPr>
        <w:t>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w:t>
      </w:r>
      <w:r>
        <w:rPr>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Fonts w:ascii="Times New Roman" w:hAnsi="Times New Roman"/>
          <w:sz w:val="21"/>
        </w:rPr>
        <w:t>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 xml:space="preserve">You </w:t>
      </w:r>
      <w:r>
        <w:rPr>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Fonts w:ascii="Times New Roman" w:hAnsi="Times New Roman"/>
          <w:sz w:val="21"/>
        </w:rPr>
        <w:t xml:space="preserve">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w:t>
      </w:r>
      <w:r>
        <w:rPr>
          <w:rFonts w:ascii="Times New Roman" w:hAnsi="Times New Roman"/>
          <w:sz w:val="21"/>
        </w:rPr>
        <w:t xml:space="preserve">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Fonts w:ascii="Times New Roman" w:hAnsi="Times New Roman"/>
          <w:sz w:val="21"/>
        </w:rPr>
        <w:t>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w:t>
      </w:r>
      <w:r>
        <w:rPr>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w:t>
      </w:r>
      <w:r>
        <w:rPr>
          <w:rFonts w:ascii="Times New Roman" w:hAnsi="Times New Roman"/>
          <w:sz w:val="21"/>
        </w:rPr>
        <w:t>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w:t>
      </w:r>
      <w:r>
        <w:rPr>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Fonts w:ascii="Times New Roman" w:hAnsi="Times New Roman"/>
          <w:sz w:val="21"/>
        </w:rPr>
        <w:t>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w:t>
      </w:r>
      <w:r>
        <w:rPr>
          <w:rFonts w:ascii="Times New Roman" w:hAnsi="Times New Roman"/>
          <w:sz w:val="21"/>
        </w:rPr>
        <w:t>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 xml:space="preserve">imposed on any author or copyright holder as a result of </w:t>
      </w:r>
      <w:r>
        <w:rPr>
          <w:rFonts w:ascii="Times New Roman" w:hAnsi="Times New Roman"/>
          <w:sz w:val="21"/>
        </w:rPr>
        <w:t>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w:t>
      </w:r>
      <w:r>
        <w:rPr>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Fonts w:ascii="Times New Roman" w:hAnsi="Times New Roman"/>
          <w:sz w:val="21"/>
        </w:rPr>
        <w:t>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w:t>
      </w:r>
      <w:r>
        <w:rPr>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w:t>
      </w:r>
      <w:r>
        <w:rPr>
          <w:rFonts w:ascii="Times New Roman" w:hAnsi="Times New Roman"/>
          <w:sz w:val="21"/>
        </w:rPr>
        <w:t xml:space="preserve">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Fonts w:ascii="Times New Roman" w:hAnsi="Times New Roman"/>
          <w:sz w:val="21"/>
        </w:rPr>
        <w: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w:t>
      </w:r>
      <w:r>
        <w:rPr>
          <w:rFonts w:ascii="Times New Roman" w:hAnsi="Times New Roman"/>
          <w:sz w:val="21"/>
        </w:rPr>
        <w:t>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w:t>
      </w:r>
      <w:r>
        <w:rPr>
          <w:rFonts w:ascii="Times New Roman" w:hAnsi="Times New Roman"/>
          <w:sz w:val="21"/>
        </w:rPr>
        <w:t>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w:t>
      </w:r>
      <w:r>
        <w:rPr>
          <w:rFonts w:ascii="Times New Roman" w:hAnsi="Times New Roman"/>
          <w:sz w:val="21"/>
        </w:rPr>
        <w:t>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w:t>
      </w:r>
      <w:r>
        <w:rPr>
          <w:rFonts w:ascii="Times New Roman" w:hAnsi="Times New Roman"/>
          <w:sz w:val="21"/>
        </w:rPr>
        <w:t xml:space="preserv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w:t>
      </w:r>
      <w:r>
        <w:rPr>
          <w:rFonts w:ascii="Times New Roman" w:hAnsi="Times New Roman"/>
          <w:sz w:val="21"/>
        </w:rP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w:t>
      </w:r>
      <w:r>
        <w:rPr>
          <w:rFonts w:ascii="Times New Roman" w:hAnsi="Times New Roman"/>
          <w:sz w:val="21"/>
        </w:rPr>
        <w:t xml:space="preserv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w:t>
      </w:r>
      <w:r>
        <w:rPr>
          <w:rFonts w:ascii="Times New Roman" w:hAnsi="Times New Roman"/>
          <w:sz w:val="21"/>
        </w:rPr>
        <w:t>,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w:t>
      </w:r>
      <w:r>
        <w:rPr>
          <w:rFonts w:ascii="Times New Roman" w:hAnsi="Times New Roman"/>
          <w:sz w:val="21"/>
        </w:rPr>
        <w:t>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w:t>
      </w:r>
      <w:r>
        <w:rPr>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rsidR="00EF533B" w:rsidRDefault="003667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533B" w:rsidRDefault="0036670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w:t>
      </w:r>
      <w:r>
        <w:rPr>
          <w:rFonts w:ascii="Arial" w:hAnsi="Arial" w:cs="Arial"/>
        </w:rPr>
        <w:t>re licensed under an open source software license if you send us a written request by mail or email to the following addresses:</w:t>
      </w:r>
      <w:r>
        <w:t xml:space="preserve"> </w:t>
      </w:r>
    </w:p>
    <w:p w:rsidR="00EF533B" w:rsidRDefault="0036670F">
      <w:pPr>
        <w:rPr>
          <w:rFonts w:ascii="Arial" w:hAnsi="Arial" w:cs="Arial"/>
          <w:color w:val="0000FF"/>
          <w:u w:val="single"/>
        </w:rPr>
      </w:pPr>
      <w:r>
        <w:rPr>
          <w:rFonts w:ascii="Arial" w:hAnsi="Arial" w:cs="Arial" w:hint="eastAsia"/>
          <w:color w:val="0000FF"/>
          <w:u w:val="single"/>
        </w:rPr>
        <w:t>foss@huawei.com</w:t>
      </w:r>
    </w:p>
    <w:p w:rsidR="00EF533B" w:rsidRDefault="003667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EF533B" w:rsidRDefault="0036670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EF533B" w:rsidRDefault="0036670F">
      <w:pPr>
        <w:rPr>
          <w:rFonts w:ascii="Arial" w:hAnsi="Arial" w:cs="Arial"/>
          <w:color w:val="000000"/>
        </w:rPr>
      </w:pPr>
      <w:r>
        <w:rPr>
          <w:rFonts w:ascii="Arial" w:hAnsi="Arial" w:cs="Arial"/>
          <w:color w:val="000000"/>
        </w:rPr>
        <w:t>This offer is valid to anyone in receipt of this information.</w:t>
      </w:r>
    </w:p>
    <w:p w:rsidR="00EF533B" w:rsidRDefault="003667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F53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70F" w:rsidRDefault="0036670F">
      <w:pPr>
        <w:spacing w:line="240" w:lineRule="auto"/>
      </w:pPr>
      <w:r>
        <w:separator/>
      </w:r>
    </w:p>
  </w:endnote>
  <w:endnote w:type="continuationSeparator" w:id="0">
    <w:p w:rsidR="0036670F" w:rsidRDefault="00366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533B">
      <w:tc>
        <w:tcPr>
          <w:tcW w:w="1542" w:type="pct"/>
        </w:tcPr>
        <w:p w:rsidR="00EF533B" w:rsidRDefault="0036670F">
          <w:pPr>
            <w:pStyle w:val="a6"/>
          </w:pPr>
          <w:r>
            <w:fldChar w:fldCharType="begin"/>
          </w:r>
          <w:r>
            <w:instrText xml:space="preserve"> DATE \@ "yyyy-MM-dd" </w:instrText>
          </w:r>
          <w:r>
            <w:fldChar w:fldCharType="separate"/>
          </w:r>
          <w:r w:rsidR="00325563">
            <w:rPr>
              <w:noProof/>
            </w:rPr>
            <w:t>2022-03-16</w:t>
          </w:r>
          <w:r>
            <w:fldChar w:fldCharType="end"/>
          </w:r>
        </w:p>
      </w:tc>
      <w:tc>
        <w:tcPr>
          <w:tcW w:w="1853" w:type="pct"/>
        </w:tcPr>
        <w:p w:rsidR="00EF533B" w:rsidRDefault="0036670F">
          <w:pPr>
            <w:pStyle w:val="a6"/>
            <w:ind w:firstLineChars="200" w:firstLine="360"/>
          </w:pPr>
          <w:r>
            <w:rPr>
              <w:rFonts w:hint="eastAsia"/>
            </w:rPr>
            <w:t>HUAWEI Confidential</w:t>
          </w:r>
        </w:p>
      </w:tc>
      <w:tc>
        <w:tcPr>
          <w:tcW w:w="1605" w:type="pct"/>
        </w:tcPr>
        <w:p w:rsidR="00EF533B" w:rsidRDefault="0036670F">
          <w:pPr>
            <w:pStyle w:val="a6"/>
            <w:ind w:firstLine="360"/>
            <w:jc w:val="right"/>
          </w:pPr>
          <w:r>
            <w:t>Page</w:t>
          </w:r>
          <w:r>
            <w:fldChar w:fldCharType="begin"/>
          </w:r>
          <w:r>
            <w:instrText>PAGE</w:instrText>
          </w:r>
          <w:r>
            <w:fldChar w:fldCharType="separate"/>
          </w:r>
          <w:r w:rsidR="00325563">
            <w:rPr>
              <w:noProof/>
            </w:rPr>
            <w:t>3</w:t>
          </w:r>
          <w:r>
            <w:fldChar w:fldCharType="end"/>
          </w:r>
          <w:r>
            <w:t>, Total</w:t>
          </w:r>
          <w:r>
            <w:fldChar w:fldCharType="begin"/>
          </w:r>
          <w:r>
            <w:instrText xml:space="preserve"> NUMPAGES  \* Arabic  \* MERGEFORMAT </w:instrText>
          </w:r>
          <w:r>
            <w:fldChar w:fldCharType="separate"/>
          </w:r>
          <w:r w:rsidR="00325563">
            <w:rPr>
              <w:noProof/>
            </w:rPr>
            <w:t>13</w:t>
          </w:r>
          <w:r>
            <w:fldChar w:fldCharType="end"/>
          </w:r>
        </w:p>
      </w:tc>
    </w:tr>
  </w:tbl>
  <w:p w:rsidR="00EF533B" w:rsidRDefault="00EF53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70F" w:rsidRDefault="0036670F">
      <w:r>
        <w:separator/>
      </w:r>
    </w:p>
  </w:footnote>
  <w:footnote w:type="continuationSeparator" w:id="0">
    <w:p w:rsidR="0036670F" w:rsidRDefault="003667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533B">
      <w:trPr>
        <w:cantSplit/>
        <w:trHeight w:hRule="exact" w:val="777"/>
      </w:trPr>
      <w:tc>
        <w:tcPr>
          <w:tcW w:w="492" w:type="pct"/>
          <w:tcBorders>
            <w:bottom w:val="single" w:sz="6" w:space="0" w:color="auto"/>
          </w:tcBorders>
        </w:tcPr>
        <w:p w:rsidR="00EF533B" w:rsidRDefault="003667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533B" w:rsidRDefault="00EF533B">
          <w:pPr>
            <w:ind w:left="420"/>
          </w:pPr>
        </w:p>
      </w:tc>
      <w:tc>
        <w:tcPr>
          <w:tcW w:w="3283" w:type="pct"/>
          <w:tcBorders>
            <w:bottom w:val="single" w:sz="6" w:space="0" w:color="auto"/>
          </w:tcBorders>
          <w:vAlign w:val="bottom"/>
        </w:tcPr>
        <w:p w:rsidR="00EF533B" w:rsidRDefault="0036670F">
          <w:pPr>
            <w:pStyle w:val="a7"/>
            <w:ind w:firstLine="360"/>
          </w:pPr>
          <w:r>
            <w:t xml:space="preserve">OPEN SOURCE </w:t>
          </w:r>
          <w:r>
            <w:t>SOFTWARE NOTICE</w:t>
          </w:r>
        </w:p>
      </w:tc>
      <w:tc>
        <w:tcPr>
          <w:tcW w:w="1225" w:type="pct"/>
          <w:tcBorders>
            <w:bottom w:val="single" w:sz="6" w:space="0" w:color="auto"/>
          </w:tcBorders>
          <w:vAlign w:val="bottom"/>
        </w:tcPr>
        <w:p w:rsidR="00EF533B" w:rsidRDefault="00EF533B">
          <w:pPr>
            <w:pStyle w:val="a7"/>
            <w:ind w:firstLine="33"/>
          </w:pPr>
        </w:p>
      </w:tc>
    </w:tr>
  </w:tbl>
  <w:p w:rsidR="00EF533B" w:rsidRDefault="00EF53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563"/>
    <w:rsid w:val="003404A3"/>
    <w:rsid w:val="00350403"/>
    <w:rsid w:val="00352206"/>
    <w:rsid w:val="00353028"/>
    <w:rsid w:val="003608F2"/>
    <w:rsid w:val="003611B1"/>
    <w:rsid w:val="00363B6C"/>
    <w:rsid w:val="0036542A"/>
    <w:rsid w:val="0036670F"/>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33B"/>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168CF-8784-41D7-BC29-103CD6A5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5489</Words>
  <Characters>31293</Characters>
  <Application>Microsoft Office Word</Application>
  <DocSecurity>0</DocSecurity>
  <Lines>260</Lines>
  <Paragraphs>73</Paragraphs>
  <ScaleCrop>false</ScaleCrop>
  <Company>Huawei Technologies Co.,Ltd.</Company>
  <LinksUpToDate>false</LinksUpToDate>
  <CharactersWithSpaces>36709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(3)+Hn5IYCGya/0hHzmD2+0B12UlSfPaAYKruQRSL2ad2TrPHHQRq1JplkgY15p0Dl2aev5J03x
7uTSabZFyV/yaBU1ckLVD0xVRqz6LemNA6ikVng5PWTyyYAdPBAfqsJ2rJDAadCAhZooxfU6
04Dib5A2KNhcu0rlH13YUYZnTSj3K3W64KJ2FWsgUAZI++pIJAc0m0P4bXcZlp4GB3rEkuNF
ER3WjrielO74Z5hZHv</vt:lpwstr>
  </property>
  <property fmtid="{D5CDD505-2E9C-101B-9397-08002B2CF9AE}" pid="11" name="_2015_ms_pID_7253431">
    <vt:lpwstr>oFVB1qTq/pV6dALfKQ4zMDonL3ek+wbRg5bTLzHYJb1IllNn/zjkJb
NGas/ff+5qF5NL0VuzXbgsk6Zrd1VMpPzEEGWSSAN5NkCUu922CMh02VLyFBStzG4GZ3LpgN
lW7IOgP+5O4GvyBnp8Oa0bQFZZrjr3een058n1aD3d5ByfY45e7zv0N5aTWMwW/Ff+L6Z0Zb
bXXS+pvZQ53atcNPRdh9ALnIamxbt350+clC</vt:lpwstr>
  </property>
  <property fmtid="{D5CDD505-2E9C-101B-9397-08002B2CF9AE}" pid="12" name="_2015_ms_pID_7253432">
    <vt:lpwstr>0cOT5JPHZfvnYdYOZ7/b7jCX6z2hKtQPmE06
mtZlYmmW4b3eECTQoTZEpFOiTzWR8fh3EAvGCRWrh1SUH80rvVo=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1647400741</vt:lpwstr>
  </property>
</Properties>
</file>