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jmock 2.8.2</w:t>
      </w:r>
    </w:p>
    <w:p>
      <w:pPr/>
      <w:r>
        <w:rPr>
          <w:rStyle w:val="13"/>
          <w:rFonts w:ascii="Arial" w:hAnsi="Arial"/>
          <w:b/>
        </w:rPr>
        <w:t xml:space="preserve">Copyright notice: </w:t>
      </w:r>
    </w:p>
    <w:p>
      <w:pPr/>
      <w:r>
        <w:rPr>
          <w:rStyle w:val="13"/>
          <w:rFonts w:ascii="宋体" w:hAnsi="宋体"/>
          <w:sz w:val="22"/>
        </w:rPr>
        <w:t>Copyright (c) 2000-2006 hamcrest.org</w:t>
        <w:br/>
        <w:t>Copyright (c) 2000-2004 jMock.org</w:t>
        <w:br/>
        <w:t>Copyright (c) 2000-2016, jMock.org All rights reserved.</w:t>
        <w:br/>
        <w:t>Copyright (c) 2000-2006 jMock.org</w:t>
        <w:br/>
        <w:t>Copyright (c) 2000-2007 jMock.org</w:t>
        <w:br/>
        <w:t>Copyright (c) 2000-20047 jMock.org</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