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python-pysmi 1.6.2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2015-2020, Ilya Etingof &lt;etingof@gmail.com&gt;</w:t>
        <w:br/>
        <w:t>Copyright (c) 2022-2025, [LeXtudio Inc.](mailto:support@lextudio.com).</w:t>
        <w:br/>
        <w:t>Copyright (c) 2015-2020 Ilya Etingof &lt;etingof@gmail.com&gt;</w:t>
        <w:br/>
        <w:t>Copyright (c) 2015-2025, Other contributors</w:t>
        <w:br/>
        <w:t>Copyright (c) 2022-2025, LeXtudio Inc. &lt;support@lextudio.com&gt;</w:t>
        <w:br/>
        <w:t>Copyright (c) 2015-2020, [Ilya Etingof](mailto:etingof@gmail.com).</w:t>
        <w:br/>
        <w:t>Copyright (c) 2015-2019, Ilya Etingof &lt;etingof@gmail.com&gt;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