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python-markdown2 2.5.1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ActiveState Software Inc.</w:t>
        <w:br/>
        <w:t>Copyright (c) 2012 Trent Mick</w:t>
        <w:br/>
        <w:t>Copyright (c) 2007-2008 ActiveState Software Inc.</w:t>
        <w:br/>
        <w:t>Copyright (c) 2000-2008 ActiveState Software Inc.</w:t>
        <w:br/>
        <w:t>Copyright (c) 2007 john fraser</w:t>
        <w:br/>
        <w:t>Copyright (c) 2007-2008 ActiveState Corp.</w:t>
        <w:br/>
        <w:t>Copyright (c) 2012 Trent Mick.</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